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4B" w:rsidRDefault="00530FC6">
      <w:pPr>
        <w:pStyle w:val="Standard"/>
        <w:jc w:val="center"/>
        <w:rPr>
          <w:rFonts w:hint="eastAsia"/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La situation </w:t>
      </w:r>
      <w:r w:rsidR="0081497E">
        <w:rPr>
          <w:b/>
          <w:bCs/>
          <w:sz w:val="32"/>
          <w:szCs w:val="32"/>
          <w:u w:val="single"/>
        </w:rPr>
        <w:t>"Somme de 3 entiers consécutifs"</w:t>
      </w:r>
      <w:r>
        <w:rPr>
          <w:b/>
          <w:bCs/>
          <w:sz w:val="32"/>
          <w:szCs w:val="32"/>
          <w:u w:val="single"/>
        </w:rPr>
        <w:t xml:space="preserve"> – Analyse des types de preuves</w:t>
      </w:r>
    </w:p>
    <w:p w:rsidR="0067244B" w:rsidRDefault="0067244B">
      <w:pPr>
        <w:pStyle w:val="Standard"/>
        <w:rPr>
          <w:rFonts w:hint="eastAsia"/>
        </w:rPr>
      </w:pPr>
    </w:p>
    <w:tbl>
      <w:tblPr>
        <w:tblW w:w="21543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20"/>
        <w:gridCol w:w="3009"/>
        <w:gridCol w:w="6961"/>
        <w:gridCol w:w="3151"/>
        <w:gridCol w:w="7802"/>
      </w:tblGrid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105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Niveau de preuve</w:t>
            </w:r>
          </w:p>
        </w:tc>
        <w:tc>
          <w:tcPr>
            <w:tcW w:w="109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05206" w:rsidRDefault="00A05206" w:rsidP="00A0520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Problème :</w:t>
            </w:r>
          </w:p>
          <w:p w:rsidR="0067244B" w:rsidRPr="00A05206" w:rsidRDefault="00A05206" w:rsidP="00A05206">
            <w:pPr>
              <w:pStyle w:val="Standard"/>
              <w:jc w:val="center"/>
              <w:rPr>
                <w:rFonts w:ascii="Calibri" w:hAnsi="Calibri" w:cs="Calibri" w:hint="eastAsia"/>
                <w:sz w:val="28"/>
                <w:szCs w:val="22"/>
              </w:rPr>
            </w:pPr>
            <w:r w:rsidRPr="00A05206">
              <w:rPr>
                <w:rFonts w:ascii="Calibri" w:hAnsi="Calibri" w:cs="Calibri"/>
                <w:sz w:val="28"/>
                <w:szCs w:val="22"/>
              </w:rPr>
              <w:t xml:space="preserve"> « Que peut-on dire de la somme de 3 nombres entiers consécutifs ? »</w:t>
            </w: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3629" w:type="dxa"/>
            <w:gridSpan w:val="2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Typologie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Exemples :</w:t>
            </w:r>
          </w:p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La somme de deux multiples de 7 est un multiple de 7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Production d’élève associée</w:t>
            </w:r>
          </w:p>
        </w:tc>
        <w:tc>
          <w:tcPr>
            <w:tcW w:w="7802" w:type="dxa"/>
            <w:tcBorders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Quelles aides/passerelles pour atteindre</w:t>
            </w:r>
          </w:p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 niveau de preuve supérieure ?</w:t>
            </w: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 w:val="restart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  <w:eastAsianLayout w:id="-2099524864" w:vert="1" w:vertCompress="1"/>
              </w:rPr>
            </w:pPr>
            <w:r>
              <w:rPr>
                <w:b/>
                <w:bCs/>
                <w:sz w:val="28"/>
                <w:szCs w:val="28"/>
                <w:eastAsianLayout w:id="-2099524864" w:vert="1" w:vertCompress="1"/>
              </w:rPr>
              <w:t>Preuve pragmatique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Empirisme naïf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21 et 14 sont des multiples de 7, et leur somme 35 aussi.</w:t>
            </w:r>
          </w:p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L’affirmation est donc vraie.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55FFD" w:rsidRDefault="00655FFD" w:rsidP="007746A2">
            <w:pPr>
              <w:pStyle w:val="TableContents"/>
              <w:jc w:val="center"/>
            </w:pPr>
          </w:p>
          <w:p w:rsidR="0067244B" w:rsidRDefault="00A05206" w:rsidP="007746A2">
            <w:pPr>
              <w:pStyle w:val="TableContents"/>
              <w:jc w:val="center"/>
            </w:pPr>
            <w:r>
              <w:t>Production du Groupe 1</w:t>
            </w:r>
          </w:p>
          <w:p w:rsidR="007746A2" w:rsidRDefault="007746A2" w:rsidP="007746A2">
            <w:pPr>
              <w:pStyle w:val="TableContents"/>
              <w:jc w:val="center"/>
              <w:rPr>
                <w:rFonts w:hint="eastAsia"/>
              </w:rPr>
            </w:pPr>
            <w:r>
              <w:t>(Classe de quatrième)</w:t>
            </w:r>
          </w:p>
          <w:p w:rsidR="00655FFD" w:rsidRDefault="00655FFD" w:rsidP="007746A2">
            <w:pPr>
              <w:pStyle w:val="TableContents"/>
              <w:jc w:val="center"/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F0247A">
            <w:pPr>
              <w:pStyle w:val="TableContents"/>
              <w:rPr>
                <w:rFonts w:hint="eastAsia"/>
              </w:rPr>
            </w:pPr>
            <w:r>
              <w:t>Aide: Confronter les élèves aux productions de leurs camarades. Les confronter à d'autres problèmes où l'on trouve des contre-exemples.</w:t>
            </w: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rPr>
                <w:rFonts w:hint="eastAsia"/>
              </w:rPr>
            </w:pP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Expérience cruciale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6 251 et 417 627 sont des multiples de 7, et leur somme 423 878 aussi. L’affirmation est donc vraie.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A05206" w:rsidP="007746A2">
            <w:pPr>
              <w:pStyle w:val="TableContents"/>
              <w:jc w:val="center"/>
            </w:pPr>
            <w:r>
              <w:t>Production du Groupe 2</w:t>
            </w:r>
          </w:p>
          <w:p w:rsidR="007746A2" w:rsidRDefault="007746A2" w:rsidP="007746A2">
            <w:pPr>
              <w:pStyle w:val="TableContents"/>
              <w:jc w:val="center"/>
              <w:rPr>
                <w:rFonts w:hint="eastAsia"/>
              </w:rPr>
            </w:pPr>
            <w:r>
              <w:t>(Classe de quatrième)</w:t>
            </w:r>
          </w:p>
          <w:p w:rsidR="00655FFD" w:rsidRDefault="00655FFD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A05206">
            <w:pPr>
              <w:pStyle w:val="TableContents"/>
              <w:rPr>
                <w:rFonts w:hint="eastAsia"/>
              </w:rPr>
            </w:pPr>
            <w:r>
              <w:t>On note les difficultés d'expression de ce groupe. On perçoit un besoin du groupe de généraliser</w:t>
            </w:r>
            <w:r w:rsidR="00F0247A">
              <w:t>.</w:t>
            </w: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rPr>
                <w:rFonts w:hint="eastAsia"/>
              </w:rPr>
            </w:pPr>
          </w:p>
        </w:tc>
        <w:tc>
          <w:tcPr>
            <w:tcW w:w="3009" w:type="dxa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Exemple générique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7 x 3 et 7 x 2 sont des multiples de 7 et leur somme 7 x  3 + 7 x 2 = 7 x (3 + 2) aussi. L’affirmation est donc vraie.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pStyle w:val="TableContents"/>
              <w:rPr>
                <w:rFonts w:hint="eastAsia"/>
              </w:rPr>
            </w:pP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 w:val="restart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  <w:eastAsianLayout w:id="-2099524863" w:vert="1" w:vertCompress="1"/>
              </w:rPr>
            </w:pPr>
            <w:r>
              <w:rPr>
                <w:b/>
                <w:bCs/>
                <w:sz w:val="28"/>
                <w:szCs w:val="28"/>
                <w:eastAsianLayout w:id="-2099524863" w:vert="1" w:vertCompress="1"/>
              </w:rPr>
              <w:t>Preuve intellectuelle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Expérience mentale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Vrai car 7 + 7 + …  est un multiple de 7 donc 7 + 7 + … + 7 + 7 + … est un  multiple de 7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pStyle w:val="TableContents"/>
              <w:rPr>
                <w:rFonts w:hint="eastAsia"/>
              </w:rPr>
            </w:pP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rPr>
                <w:rFonts w:hint="eastAsia"/>
              </w:rPr>
            </w:pP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Calcul sur les énoncés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Vrai car (a x 7) + (b x 7) = (a + b) x 7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55FFD" w:rsidP="007746A2">
            <w:pPr>
              <w:pStyle w:val="TableContents"/>
              <w:jc w:val="center"/>
              <w:rPr>
                <w:rFonts w:hint="eastAsia"/>
              </w:rPr>
            </w:pPr>
            <w:r>
              <w:t>P</w:t>
            </w:r>
            <w:r w:rsidR="00A05206">
              <w:t>roduction d</w:t>
            </w:r>
            <w:r w:rsidR="007746A2">
              <w:t>u</w:t>
            </w:r>
            <w:r w:rsidR="00A05206">
              <w:t xml:space="preserve"> groupe n°</w:t>
            </w:r>
            <w:r>
              <w:t>6</w:t>
            </w:r>
          </w:p>
          <w:p w:rsidR="007746A2" w:rsidRDefault="007746A2" w:rsidP="007746A2">
            <w:pPr>
              <w:pStyle w:val="TableContents"/>
              <w:jc w:val="center"/>
              <w:rPr>
                <w:rFonts w:hint="eastAsia"/>
              </w:rPr>
            </w:pPr>
            <w:r>
              <w:t>(Classe de quatrième)</w:t>
            </w: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7746A2">
            <w:pPr>
              <w:pStyle w:val="TableContents"/>
              <w:rPr>
                <w:rFonts w:hint="eastAsia"/>
              </w:rPr>
            </w:pPr>
            <w:r>
              <w:t>On note la capacité de généraliser en prenant appui sur le calcul littéral. L'absence de quantificateur universel est le seul point manquant po</w:t>
            </w:r>
            <w:r w:rsidR="00F0247A">
              <w:t>ur constituer une démonstration : à aborder avec les élèves.</w:t>
            </w:r>
          </w:p>
        </w:tc>
      </w:tr>
      <w:tr w:rsidR="0067244B" w:rsidTr="0067244B">
        <w:tblPrEx>
          <w:tblCellMar>
            <w:top w:w="0" w:type="dxa"/>
            <w:bottom w:w="0" w:type="dxa"/>
          </w:tblCellMar>
        </w:tblPrEx>
        <w:tc>
          <w:tcPr>
            <w:tcW w:w="620" w:type="dxa"/>
            <w:vMerge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>
            <w:pPr>
              <w:rPr>
                <w:rFonts w:hint="eastAsia"/>
              </w:rPr>
            </w:pPr>
          </w:p>
        </w:tc>
        <w:tc>
          <w:tcPr>
            <w:tcW w:w="3009" w:type="dxa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Démonstration</w:t>
            </w:r>
          </w:p>
        </w:tc>
        <w:tc>
          <w:tcPr>
            <w:tcW w:w="6961" w:type="dxa"/>
            <w:tcBorders>
              <w:left w:val="single" w:sz="2" w:space="0" w:color="000000"/>
              <w:bottom w:val="single" w:sz="2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7x et 7y avec x et y des </w:t>
            </w:r>
            <w:r>
              <w:rPr>
                <w:sz w:val="28"/>
                <w:szCs w:val="28"/>
              </w:rPr>
              <w:t>entiers sont des multiples de 7 et leur somme 7x + 7y = 7(x + y) avec x + y un entier aussi.</w:t>
            </w:r>
          </w:p>
          <w:p w:rsidR="0067244B" w:rsidRDefault="00530FC6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L’affirmation est donc vraie.</w:t>
            </w:r>
          </w:p>
        </w:tc>
        <w:tc>
          <w:tcPr>
            <w:tcW w:w="3151" w:type="dxa"/>
            <w:tcBorders>
              <w:left w:val="single" w:sz="2" w:space="0" w:color="000000"/>
              <w:bottom w:val="sing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A05206" w:rsidP="007746A2">
            <w:pPr>
              <w:pStyle w:val="TableContents"/>
              <w:jc w:val="center"/>
            </w:pPr>
            <w:r>
              <w:t>Production du Groupe 3</w:t>
            </w:r>
          </w:p>
          <w:p w:rsidR="007746A2" w:rsidRDefault="007746A2" w:rsidP="007746A2">
            <w:pPr>
              <w:pStyle w:val="TableContents"/>
              <w:jc w:val="center"/>
              <w:rPr>
                <w:rFonts w:hint="eastAsia"/>
              </w:rPr>
            </w:pPr>
            <w:r>
              <w:t>(Classe de quatrième)</w:t>
            </w: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  <w:p w:rsidR="0067244B" w:rsidRDefault="0067244B" w:rsidP="007746A2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7802" w:type="dxa"/>
            <w:tcBorders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244B" w:rsidRDefault="007746A2">
            <w:pPr>
              <w:pStyle w:val="TableContents"/>
              <w:rPr>
                <w:rFonts w:hint="eastAsia"/>
              </w:rPr>
            </w:pPr>
            <w:r>
              <w:t>On remarque le quantificateur contenu dans l'expression "avec une valeur inconnue".</w:t>
            </w:r>
            <w:r w:rsidR="00F0247A">
              <w:t xml:space="preserve"> On note encore une confusion sur l'utilisation du mot "exemple" qu'il faudra préciser avec ce groupe.</w:t>
            </w:r>
          </w:p>
        </w:tc>
      </w:tr>
    </w:tbl>
    <w:p w:rsidR="0067244B" w:rsidRDefault="0067244B">
      <w:pPr>
        <w:pStyle w:val="Standard"/>
      </w:pPr>
    </w:p>
    <w:p w:rsidR="00A05206" w:rsidRDefault="00A05206">
      <w:pPr>
        <w:pStyle w:val="Standard"/>
      </w:pPr>
    </w:p>
    <w:p w:rsidR="00A05206" w:rsidRDefault="00A05206">
      <w:pPr>
        <w:pStyle w:val="Standard"/>
      </w:pPr>
    </w:p>
    <w:p w:rsidR="00A05206" w:rsidRDefault="00A05206">
      <w:pPr>
        <w:pStyle w:val="Standard"/>
      </w:pPr>
    </w:p>
    <w:p w:rsidR="00A05206" w:rsidRDefault="00A05206">
      <w:pPr>
        <w:pStyle w:val="Standard"/>
      </w:pPr>
    </w:p>
    <w:p w:rsidR="00A05206" w:rsidRDefault="00A05206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655FFD" w:rsidRDefault="00655FFD">
      <w:pPr>
        <w:pStyle w:val="Standard"/>
      </w:pPr>
    </w:p>
    <w:p w:rsidR="00A05206" w:rsidRDefault="00A05206">
      <w:pPr>
        <w:pStyle w:val="Standard"/>
      </w:pPr>
    </w:p>
    <w:p w:rsidR="00F2260A" w:rsidRDefault="00F2260A">
      <w:pPr>
        <w:pStyle w:val="Standard"/>
      </w:pPr>
    </w:p>
    <w:p w:rsidR="00A05206" w:rsidRPr="00621740" w:rsidRDefault="00A05206" w:rsidP="00A05206">
      <w:pPr>
        <w:pStyle w:val="Standard"/>
        <w:rPr>
          <w:rFonts w:hint="eastAsia"/>
          <w:b/>
        </w:rPr>
      </w:pPr>
      <w:r w:rsidRPr="00621740">
        <w:rPr>
          <w:b/>
        </w:rPr>
        <w:lastRenderedPageBreak/>
        <w:t>Enoncé du problème</w:t>
      </w:r>
    </w:p>
    <w:p w:rsidR="00A05206" w:rsidRDefault="00A05206">
      <w:pPr>
        <w:pStyle w:val="Standard"/>
        <w:rPr>
          <w:rFonts w:ascii="Calibri" w:hAnsi="Calibri" w:cs="Calibri"/>
          <w:sz w:val="28"/>
          <w:szCs w:val="22"/>
        </w:rPr>
      </w:pPr>
      <w:r w:rsidRPr="00A05206">
        <w:rPr>
          <w:rFonts w:ascii="Calibri" w:hAnsi="Calibri" w:cs="Calibri"/>
          <w:sz w:val="28"/>
          <w:szCs w:val="22"/>
        </w:rPr>
        <w:t>« Que peut-on dire de la somme de 3 nombres entiers consécutifs ? »</w:t>
      </w:r>
    </w:p>
    <w:p w:rsidR="00A05206" w:rsidRDefault="00A05206">
      <w:pPr>
        <w:pStyle w:val="Standard"/>
        <w:rPr>
          <w:rFonts w:ascii="Calibri" w:hAnsi="Calibri" w:cs="Calibri"/>
          <w:sz w:val="28"/>
          <w:szCs w:val="22"/>
        </w:rPr>
      </w:pPr>
    </w:p>
    <w:p w:rsidR="00A05206" w:rsidRDefault="003F05A1">
      <w:pPr>
        <w:pStyle w:val="Standard"/>
        <w:rPr>
          <w:rFonts w:hint="eastAsia"/>
        </w:rPr>
      </w:pPr>
      <w:r>
        <w:rPr>
          <w:rFonts w:ascii="Calibri" w:hAnsi="Calibri" w:cs="Calibri"/>
          <w:noProof/>
          <w:sz w:val="28"/>
          <w:szCs w:val="22"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6931660</wp:posOffset>
            </wp:positionH>
            <wp:positionV relativeFrom="paragraph">
              <wp:posOffset>20955</wp:posOffset>
            </wp:positionV>
            <wp:extent cx="6353175" cy="3736975"/>
            <wp:effectExtent l="19050" t="19050" r="28575" b="15875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34" t="23221" r="20536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73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FFD" w:rsidRPr="00655FFD">
        <w:rPr>
          <w:rFonts w:ascii="Calibri" w:hAnsi="Calibri" w:cs="Calibri"/>
          <w:noProof/>
          <w:sz w:val="28"/>
          <w:szCs w:val="22"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3964305</wp:posOffset>
            </wp:positionV>
            <wp:extent cx="8220075" cy="4976495"/>
            <wp:effectExtent l="19050" t="19050" r="28575" b="14605"/>
            <wp:wrapTight wrapText="bothSides">
              <wp:wrapPolygon edited="0">
                <wp:start x="-50" y="-83"/>
                <wp:lineTo x="-50" y="21663"/>
                <wp:lineTo x="21675" y="21663"/>
                <wp:lineTo x="21675" y="-83"/>
                <wp:lineTo x="-50" y="-83"/>
              </wp:wrapPolygon>
            </wp:wrapTight>
            <wp:docPr id="10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47" t="16352" r="29519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7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06">
        <w:rPr>
          <w:rFonts w:ascii="Calibri" w:hAnsi="Calibri" w:cs="Calibri"/>
          <w:noProof/>
          <w:sz w:val="28"/>
          <w:szCs w:val="22"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3126105</wp:posOffset>
            </wp:positionV>
            <wp:extent cx="4638675" cy="5967095"/>
            <wp:effectExtent l="19050" t="19050" r="28575" b="14605"/>
            <wp:wrapTight wrapText="bothSides">
              <wp:wrapPolygon edited="0">
                <wp:start x="-89" y="-69"/>
                <wp:lineTo x="-89" y="21653"/>
                <wp:lineTo x="21733" y="21653"/>
                <wp:lineTo x="21733" y="-69"/>
                <wp:lineTo x="-89" y="-69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47" t="14151" r="39989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967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06">
        <w:rPr>
          <w:rFonts w:ascii="Calibri" w:hAnsi="Calibri" w:cs="Calibri"/>
          <w:noProof/>
          <w:sz w:val="28"/>
          <w:szCs w:val="22"/>
          <w:lang w:eastAsia="fr-FR" w:bidi="ar-SA"/>
        </w:rPr>
        <w:drawing>
          <wp:inline distT="0" distB="0" distL="0" distR="0">
            <wp:extent cx="6257925" cy="2934751"/>
            <wp:effectExtent l="19050" t="19050" r="28575" b="17999"/>
            <wp:docPr id="1" name="Image 0" descr="Grou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40" cy="2934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05206" w:rsidSect="00A05206">
      <w:footerReference w:type="default" r:id="rId10"/>
      <w:pgSz w:w="23811" w:h="16838" w:orient="landscape"/>
      <w:pgMar w:top="567" w:right="851" w:bottom="567" w:left="709" w:header="720" w:footer="720" w:gutter="0"/>
      <w:cols w:space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FC6" w:rsidRDefault="00530FC6" w:rsidP="0067244B">
      <w:r>
        <w:separator/>
      </w:r>
    </w:p>
  </w:endnote>
  <w:endnote w:type="continuationSeparator" w:id="0">
    <w:p w:rsidR="00530FC6" w:rsidRDefault="00530FC6" w:rsidP="00672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44B" w:rsidRDefault="0067244B">
    <w:pPr>
      <w:pStyle w:val="Footer"/>
      <w:rPr>
        <w:rFonts w:hint="eastAsia"/>
      </w:rPr>
    </w:pPr>
    <w:r>
      <w:t>GRD Mathématiques – Formation Collège – Printemps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FC6" w:rsidRDefault="00530FC6" w:rsidP="0067244B">
      <w:r w:rsidRPr="0067244B">
        <w:rPr>
          <w:color w:val="000000"/>
        </w:rPr>
        <w:separator/>
      </w:r>
    </w:p>
  </w:footnote>
  <w:footnote w:type="continuationSeparator" w:id="0">
    <w:p w:rsidR="00530FC6" w:rsidRDefault="00530FC6" w:rsidP="006724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7244B"/>
    <w:rsid w:val="003F05A1"/>
    <w:rsid w:val="00530FC6"/>
    <w:rsid w:val="00655FFD"/>
    <w:rsid w:val="0067244B"/>
    <w:rsid w:val="007746A2"/>
    <w:rsid w:val="0081497E"/>
    <w:rsid w:val="008D3FF6"/>
    <w:rsid w:val="00A05206"/>
    <w:rsid w:val="00F0247A"/>
    <w:rsid w:val="00F2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rlito" w:eastAsia="Arial Unicode MS" w:hAnsi="Carlito" w:cs="Arial Unicode M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67244B"/>
  </w:style>
  <w:style w:type="paragraph" w:customStyle="1" w:styleId="Heading">
    <w:name w:val="Heading"/>
    <w:basedOn w:val="Standard"/>
    <w:next w:val="Textbody"/>
    <w:rsid w:val="0067244B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rsid w:val="0067244B"/>
    <w:pPr>
      <w:spacing w:after="140" w:line="288" w:lineRule="auto"/>
    </w:pPr>
  </w:style>
  <w:style w:type="paragraph" w:styleId="Liste">
    <w:name w:val="List"/>
    <w:basedOn w:val="Textbody"/>
    <w:rsid w:val="0067244B"/>
  </w:style>
  <w:style w:type="paragraph" w:customStyle="1" w:styleId="Caption">
    <w:name w:val="Caption"/>
    <w:basedOn w:val="Standard"/>
    <w:rsid w:val="006724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7244B"/>
    <w:pPr>
      <w:suppressLineNumbers/>
    </w:pPr>
  </w:style>
  <w:style w:type="paragraph" w:customStyle="1" w:styleId="TableContents">
    <w:name w:val="Table Contents"/>
    <w:basedOn w:val="Standard"/>
    <w:rsid w:val="0067244B"/>
    <w:pPr>
      <w:suppressLineNumbers/>
    </w:pPr>
  </w:style>
  <w:style w:type="paragraph" w:customStyle="1" w:styleId="Footer">
    <w:name w:val="Footer"/>
    <w:basedOn w:val="Standard"/>
    <w:rsid w:val="0067244B"/>
    <w:pPr>
      <w:suppressLineNumbers/>
      <w:tabs>
        <w:tab w:val="center" w:pos="10771"/>
        <w:tab w:val="right" w:pos="21543"/>
      </w:tabs>
    </w:pPr>
  </w:style>
  <w:style w:type="paragraph" w:styleId="Pieddepage">
    <w:name w:val="footer"/>
    <w:basedOn w:val="Normal"/>
    <w:link w:val="PieddepageCar"/>
    <w:uiPriority w:val="99"/>
    <w:semiHidden/>
    <w:unhideWhenUsed/>
    <w:rsid w:val="0067244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67244B"/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206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20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BEAUVOIR</dc:creator>
  <cp:lastModifiedBy>Stephane</cp:lastModifiedBy>
  <cp:revision>8</cp:revision>
  <dcterms:created xsi:type="dcterms:W3CDTF">2020-02-27T14:12:00Z</dcterms:created>
  <dcterms:modified xsi:type="dcterms:W3CDTF">2020-02-27T14:38:00Z</dcterms:modified>
</cp:coreProperties>
</file>