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2D" w:rsidRPr="003210B7" w:rsidRDefault="008863F6" w:rsidP="00C14D90">
      <w:pPr>
        <w:tabs>
          <w:tab w:val="left" w:pos="284"/>
          <w:tab w:val="left" w:pos="426"/>
        </w:tabs>
        <w:jc w:val="center"/>
        <w:rPr>
          <w:sz w:val="28"/>
          <w:szCs w:val="28"/>
        </w:rPr>
      </w:pPr>
      <w:r w:rsidRPr="001E0BB9">
        <w:rPr>
          <w:sz w:val="28"/>
          <w:szCs w:val="28"/>
        </w:rPr>
        <w:t xml:space="preserve">Eléments de corrections des </w:t>
      </w:r>
      <w:r w:rsidR="00BB5D6D" w:rsidRPr="001E0BB9">
        <w:rPr>
          <w:sz w:val="28"/>
          <w:szCs w:val="28"/>
        </w:rPr>
        <w:t>O</w:t>
      </w:r>
      <w:r w:rsidRPr="001E0BB9">
        <w:rPr>
          <w:sz w:val="28"/>
          <w:szCs w:val="28"/>
        </w:rPr>
        <w:t>lympiades de 4</w:t>
      </w:r>
      <w:r w:rsidRPr="001E0BB9">
        <w:rPr>
          <w:sz w:val="28"/>
          <w:szCs w:val="28"/>
          <w:vertAlign w:val="superscript"/>
        </w:rPr>
        <w:t>ème</w:t>
      </w:r>
      <w:r w:rsidR="00BB5D6D" w:rsidRPr="001E0BB9">
        <w:rPr>
          <w:sz w:val="28"/>
          <w:szCs w:val="28"/>
          <w:vertAlign w:val="superscript"/>
        </w:rPr>
        <w:t xml:space="preserve"> </w:t>
      </w:r>
      <w:r w:rsidR="003210B7">
        <w:rPr>
          <w:sz w:val="28"/>
          <w:szCs w:val="28"/>
        </w:rPr>
        <w:t>– Session 2018</w:t>
      </w:r>
    </w:p>
    <w:p w:rsidR="008863F6" w:rsidRPr="001E0BB9" w:rsidRDefault="008863F6" w:rsidP="00C14D90">
      <w:pPr>
        <w:tabs>
          <w:tab w:val="left" w:pos="284"/>
          <w:tab w:val="left" w:pos="426"/>
        </w:tabs>
        <w:rPr>
          <w:b/>
        </w:rPr>
      </w:pPr>
      <w:r w:rsidRPr="001E0BB9">
        <w:rPr>
          <w:b/>
        </w:rPr>
        <w:t xml:space="preserve">Exercice 1 : </w:t>
      </w:r>
    </w:p>
    <w:p w:rsidR="008863F6" w:rsidRPr="001E0BB9" w:rsidRDefault="008863F6" w:rsidP="00C14D90">
      <w:pPr>
        <w:pStyle w:val="Paragraphedeliste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</w:pPr>
      <w:r w:rsidRPr="001E0BB9">
        <w:t xml:space="preserve">On constate que la décimale numéro </w:t>
      </w:r>
      <m:oMath>
        <m:r>
          <w:rPr>
            <w:rFonts w:ascii="Cambria Math" w:hAnsi="Cambria Math"/>
          </w:rPr>
          <m:t>3k+1</m:t>
        </m:r>
      </m:oMath>
      <w:r w:rsidRPr="001E0BB9">
        <w:t xml:space="preserve"> (avec </w:t>
      </w:r>
      <m:oMath>
        <m:r>
          <w:rPr>
            <w:rFonts w:ascii="Cambria Math" w:hAnsi="Cambria Math"/>
          </w:rPr>
          <m:t>k</m:t>
        </m:r>
      </m:oMath>
      <w:r w:rsidRPr="001E0BB9">
        <w:t xml:space="preserve"> entier) est </w:t>
      </w:r>
      <m:oMath>
        <m:r>
          <w:rPr>
            <w:rFonts w:ascii="Cambria Math" w:hAnsi="Cambria Math"/>
          </w:rPr>
          <m:t>0</m:t>
        </m:r>
      </m:oMath>
      <w:r w:rsidRPr="001E0BB9">
        <w:t xml:space="preserve">, la décimale numéro </w:t>
      </w:r>
      <m:oMath>
        <m:r>
          <w:rPr>
            <w:rFonts w:ascii="Cambria Math" w:hAnsi="Cambria Math"/>
          </w:rPr>
          <m:t>3k+2</m:t>
        </m:r>
      </m:oMath>
      <w:r w:rsidRPr="001E0BB9">
        <w:t xml:space="preserve"> (avec </w:t>
      </w:r>
      <m:oMath>
        <m:r>
          <w:rPr>
            <w:rFonts w:ascii="Cambria Math" w:hAnsi="Cambria Math"/>
          </w:rPr>
          <m:t>k</m:t>
        </m:r>
      </m:oMath>
      <w:r w:rsidRPr="001E0BB9">
        <w:t xml:space="preserve"> entier) est </w:t>
      </w:r>
      <m:oMath>
        <m:r>
          <w:rPr>
            <w:rFonts w:ascii="Cambria Math" w:hAnsi="Cambria Math"/>
          </w:rPr>
          <m:t>3</m:t>
        </m:r>
      </m:oMath>
      <w:r w:rsidRPr="001E0BB9">
        <w:t xml:space="preserve">, la décimale numéro </w:t>
      </w:r>
      <m:oMath>
        <m:r>
          <w:rPr>
            <w:rFonts w:ascii="Cambria Math" w:hAnsi="Cambria Math"/>
          </w:rPr>
          <m:t>3k+3</m:t>
        </m:r>
      </m:oMath>
      <w:r w:rsidRPr="001E0BB9">
        <w:t xml:space="preserve"> (avec </w:t>
      </w:r>
      <m:oMath>
        <m:r>
          <w:rPr>
            <w:rFonts w:ascii="Cambria Math" w:hAnsi="Cambria Math"/>
          </w:rPr>
          <m:t>k</m:t>
        </m:r>
      </m:oMath>
      <w:r w:rsidRPr="001E0BB9">
        <w:t xml:space="preserve"> entier) est </w:t>
      </w:r>
      <m:oMath>
        <m:r>
          <w:rPr>
            <w:rFonts w:ascii="Cambria Math" w:hAnsi="Cambria Math"/>
          </w:rPr>
          <m:t>7</m:t>
        </m:r>
      </m:oMath>
      <w:r w:rsidRPr="001E0BB9">
        <w:t>.</w:t>
      </w:r>
    </w:p>
    <w:p w:rsidR="008863F6" w:rsidRPr="001E0BB9" w:rsidRDefault="008863F6" w:rsidP="00C14D90">
      <w:pPr>
        <w:pStyle w:val="Paragraphedeliste"/>
        <w:tabs>
          <w:tab w:val="left" w:pos="0"/>
          <w:tab w:val="left" w:pos="284"/>
        </w:tabs>
        <w:ind w:left="0"/>
        <w:jc w:val="both"/>
        <w:rPr>
          <w:rFonts w:eastAsiaTheme="minorEastAsia"/>
        </w:rPr>
      </w:pPr>
      <w:r w:rsidRPr="001E0BB9">
        <w:t xml:space="preserve">Comme </w:t>
      </w:r>
      <m:oMath>
        <m:r>
          <w:rPr>
            <w:rFonts w:ascii="Cambria Math" w:hAnsi="Cambria Math"/>
          </w:rPr>
          <m:t>52=17×3+1</m:t>
        </m:r>
      </m:oMath>
      <w:r w:rsidRPr="001E0BB9">
        <w:rPr>
          <w:rFonts w:eastAsiaTheme="minorEastAsia"/>
        </w:rPr>
        <w:t xml:space="preserve"> est de la forme </w:t>
      </w:r>
      <m:oMath>
        <m:r>
          <w:rPr>
            <w:rFonts w:ascii="Cambria Math" w:eastAsiaTheme="minorEastAsia" w:hAnsi="Cambria Math"/>
          </w:rPr>
          <m:t>3k+1</m:t>
        </m:r>
      </m:oMath>
      <w:r w:rsidRPr="001E0BB9">
        <w:rPr>
          <w:rFonts w:eastAsiaTheme="minorEastAsia"/>
        </w:rPr>
        <w:t xml:space="preserve">, on en déduit que </w:t>
      </w:r>
      <w:r w:rsidRPr="001E0BB9">
        <w:rPr>
          <w:rFonts w:eastAsiaTheme="minorEastAsia"/>
          <w:b/>
          <w:bdr w:val="single" w:sz="4" w:space="0" w:color="auto"/>
        </w:rPr>
        <w:t>la 52</w:t>
      </w:r>
      <w:r w:rsidRPr="001E0BB9">
        <w:rPr>
          <w:rFonts w:eastAsiaTheme="minorEastAsia"/>
          <w:b/>
          <w:bdr w:val="single" w:sz="4" w:space="0" w:color="auto"/>
          <w:vertAlign w:val="superscript"/>
        </w:rPr>
        <w:t>ème</w:t>
      </w:r>
      <w:r w:rsidRPr="001E0BB9">
        <w:rPr>
          <w:rFonts w:eastAsiaTheme="minorEastAsia"/>
          <w:b/>
          <w:bdr w:val="single" w:sz="4" w:space="0" w:color="auto"/>
        </w:rPr>
        <w:t xml:space="preserve"> décimale est </w:t>
      </w:r>
      <m:oMath>
        <m:r>
          <m:rPr>
            <m:sty m:val="bi"/>
          </m:rPr>
          <w:rPr>
            <w:rFonts w:ascii="Cambria Math" w:eastAsiaTheme="minorEastAsia" w:hAnsi="Cambria Math"/>
            <w:bdr w:val="single" w:sz="4" w:space="0" w:color="auto"/>
          </w:rPr>
          <m:t>0</m:t>
        </m:r>
      </m:oMath>
      <w:r w:rsidRPr="001E0BB9">
        <w:rPr>
          <w:rFonts w:eastAsiaTheme="minorEastAsia"/>
          <w:b/>
          <w:bdr w:val="single" w:sz="4" w:space="0" w:color="auto"/>
        </w:rPr>
        <w:t>.</w:t>
      </w:r>
      <w:r w:rsidRPr="001E0BB9">
        <w:rPr>
          <w:rFonts w:eastAsiaTheme="minorEastAsia"/>
          <w:b/>
        </w:rPr>
        <w:t xml:space="preserve"> </w:t>
      </w:r>
    </w:p>
    <w:p w:rsidR="008863F6" w:rsidRPr="001E0BB9" w:rsidRDefault="008863F6" w:rsidP="00C14D90">
      <w:pPr>
        <w:pStyle w:val="Paragraphedeliste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</w:pPr>
      <w:r w:rsidRPr="001E0BB9">
        <w:rPr>
          <w:rFonts w:eastAsiaTheme="minorEastAsia"/>
        </w:rPr>
        <w:t xml:space="preserve">La période est composée de 6 </w:t>
      </w:r>
      <w:r w:rsidR="00C14D90" w:rsidRPr="001E0BB9">
        <w:rPr>
          <w:rFonts w:eastAsiaTheme="minorEastAsia"/>
        </w:rPr>
        <w:t>chiffres</w:t>
      </w:r>
      <w:r w:rsidRPr="001E0BB9">
        <w:rPr>
          <w:rFonts w:eastAsiaTheme="minorEastAsia"/>
        </w:rPr>
        <w:t xml:space="preserve"> (</w:t>
      </w:r>
      <m:oMath>
        <m:r>
          <w:rPr>
            <w:rFonts w:ascii="Cambria Math" w:hAnsi="Cambria Math" w:cs="Arial"/>
            <w:color w:val="000000" w:themeColor="text1"/>
          </w:rPr>
          <m:t>4615384)</m:t>
        </m:r>
      </m:oMath>
      <w:r w:rsidRPr="001E0BB9">
        <w:rPr>
          <w:rFonts w:eastAsiaTheme="minorEastAsia"/>
        </w:rPr>
        <w:t xml:space="preserve">. </w:t>
      </w:r>
    </w:p>
    <w:p w:rsidR="008863F6" w:rsidRPr="001E0BB9" w:rsidRDefault="008863F6" w:rsidP="00C14D90">
      <w:pPr>
        <w:pStyle w:val="Paragraphedeliste"/>
        <w:tabs>
          <w:tab w:val="left" w:pos="0"/>
          <w:tab w:val="left" w:pos="284"/>
        </w:tabs>
        <w:ind w:left="0"/>
        <w:jc w:val="both"/>
        <w:rPr>
          <w:rFonts w:eastAsiaTheme="minorEastAsia"/>
        </w:rPr>
      </w:pPr>
      <w:r w:rsidRPr="001E0BB9">
        <w:t xml:space="preserve">Comme </w:t>
      </w:r>
      <m:oMath>
        <m:r>
          <w:rPr>
            <w:rFonts w:ascii="Cambria Math" w:hAnsi="Cambria Math"/>
          </w:rPr>
          <m:t>100=16×6+4</m:t>
        </m:r>
      </m:oMath>
      <w:r w:rsidRPr="001E0BB9">
        <w:rPr>
          <w:rFonts w:eastAsiaTheme="minorEastAsia"/>
        </w:rPr>
        <w:t xml:space="preserve"> est de la forme </w:t>
      </w:r>
      <m:oMath>
        <m:r>
          <w:rPr>
            <w:rFonts w:ascii="Cambria Math" w:eastAsiaTheme="minorEastAsia" w:hAnsi="Cambria Math"/>
          </w:rPr>
          <m:t>6k+4</m:t>
        </m:r>
      </m:oMath>
      <w:r w:rsidRPr="001E0BB9">
        <w:rPr>
          <w:rFonts w:eastAsiaTheme="minorEastAsia"/>
        </w:rPr>
        <w:t xml:space="preserve">, on en déduit que </w:t>
      </w:r>
      <w:r w:rsidRPr="001E0BB9">
        <w:rPr>
          <w:rFonts w:eastAsiaTheme="minorEastAsia"/>
          <w:b/>
          <w:bdr w:val="single" w:sz="4" w:space="0" w:color="auto"/>
        </w:rPr>
        <w:t>la 100</w:t>
      </w:r>
      <w:r w:rsidRPr="001E0BB9">
        <w:rPr>
          <w:rFonts w:eastAsiaTheme="minorEastAsia"/>
          <w:b/>
          <w:bdr w:val="single" w:sz="4" w:space="0" w:color="auto"/>
          <w:vertAlign w:val="superscript"/>
        </w:rPr>
        <w:t>ème</w:t>
      </w:r>
      <w:r w:rsidRPr="001E0BB9">
        <w:rPr>
          <w:rFonts w:eastAsiaTheme="minorEastAsia"/>
          <w:b/>
          <w:bdr w:val="single" w:sz="4" w:space="0" w:color="auto"/>
        </w:rPr>
        <w:t xml:space="preserve"> décimale est </w:t>
      </w:r>
      <m:oMath>
        <m:r>
          <m:rPr>
            <m:sty m:val="bi"/>
          </m:rPr>
          <w:rPr>
            <w:rFonts w:ascii="Cambria Math" w:eastAsiaTheme="minorEastAsia" w:hAnsi="Cambria Math"/>
            <w:bdr w:val="single" w:sz="4" w:space="0" w:color="auto"/>
          </w:rPr>
          <m:t>5</m:t>
        </m:r>
      </m:oMath>
      <w:r w:rsidRPr="001E0BB9">
        <w:rPr>
          <w:rFonts w:eastAsiaTheme="minorEastAsia"/>
          <w:b/>
          <w:bdr w:val="single" w:sz="4" w:space="0" w:color="auto"/>
        </w:rPr>
        <w:t>.</w:t>
      </w:r>
      <w:r w:rsidRPr="001E0BB9">
        <w:rPr>
          <w:rFonts w:eastAsiaTheme="minorEastAsia"/>
        </w:rPr>
        <w:t xml:space="preserve"> </w:t>
      </w:r>
    </w:p>
    <w:p w:rsidR="008863F6" w:rsidRPr="001E0BB9" w:rsidRDefault="008863F6" w:rsidP="00C14D90">
      <w:pPr>
        <w:pStyle w:val="Paragraphedeliste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</w:pPr>
      <w:r w:rsidRPr="001E0BB9">
        <w:rPr>
          <w:rFonts w:eastAsiaTheme="minorEastAsia"/>
        </w:rPr>
        <w:t xml:space="preserve">La période est composée de 3 </w:t>
      </w:r>
      <w:r w:rsidR="00C14D90" w:rsidRPr="001E0BB9">
        <w:rPr>
          <w:rFonts w:eastAsiaTheme="minorEastAsia"/>
        </w:rPr>
        <w:t>chiffres</w:t>
      </w:r>
      <w:r w:rsidRPr="001E0BB9">
        <w:rPr>
          <w:rFonts w:eastAsiaTheme="minorEastAsia"/>
        </w:rPr>
        <w:t xml:space="preserve"> (</w:t>
      </w:r>
      <m:oMath>
        <m:r>
          <w:rPr>
            <w:rFonts w:ascii="Cambria Math" w:hAnsi="Cambria Math" w:cs="Arial"/>
            <w:color w:val="000000" w:themeColor="text1"/>
          </w:rPr>
          <m:t>074)</m:t>
        </m:r>
      </m:oMath>
      <w:r w:rsidRPr="001E0BB9">
        <w:rPr>
          <w:rFonts w:eastAsiaTheme="minorEastAsia"/>
        </w:rPr>
        <w:t xml:space="preserve">, avec un décalage au début. </w:t>
      </w:r>
    </w:p>
    <w:p w:rsidR="008863F6" w:rsidRPr="001E0BB9" w:rsidRDefault="008863F6" w:rsidP="00C14D90">
      <w:pPr>
        <w:pStyle w:val="Paragraphedeliste"/>
        <w:tabs>
          <w:tab w:val="left" w:pos="0"/>
          <w:tab w:val="left" w:pos="284"/>
        </w:tabs>
        <w:ind w:left="0"/>
        <w:jc w:val="both"/>
      </w:pPr>
      <w:r w:rsidRPr="001E0BB9">
        <w:t xml:space="preserve">On constate que la décimale numéro </w:t>
      </w:r>
      <m:oMath>
        <m:r>
          <w:rPr>
            <w:rFonts w:ascii="Cambria Math" w:hAnsi="Cambria Math"/>
          </w:rPr>
          <m:t>3k+2</m:t>
        </m:r>
      </m:oMath>
      <w:r w:rsidRPr="001E0BB9">
        <w:t xml:space="preserve"> (avec </w:t>
      </w:r>
      <m:oMath>
        <m:r>
          <w:rPr>
            <w:rFonts w:ascii="Cambria Math" w:hAnsi="Cambria Math"/>
          </w:rPr>
          <m:t>k</m:t>
        </m:r>
      </m:oMath>
      <w:r w:rsidRPr="001E0BB9">
        <w:t xml:space="preserve"> entier supérieur ou égal à </w:t>
      </w:r>
      <m:oMath>
        <m:r>
          <w:rPr>
            <w:rFonts w:ascii="Cambria Math" w:hAnsi="Cambria Math"/>
          </w:rPr>
          <m:t>1</m:t>
        </m:r>
      </m:oMath>
      <w:r w:rsidRPr="001E0BB9">
        <w:t xml:space="preserve">) est </w:t>
      </w:r>
      <m:oMath>
        <m:r>
          <w:rPr>
            <w:rFonts w:ascii="Cambria Math" w:hAnsi="Cambria Math"/>
          </w:rPr>
          <m:t>0</m:t>
        </m:r>
      </m:oMath>
      <w:r w:rsidRPr="001E0BB9">
        <w:t xml:space="preserve">, la décimale numéro </w:t>
      </w:r>
      <m:oMath>
        <m:r>
          <w:rPr>
            <w:rFonts w:ascii="Cambria Math" w:hAnsi="Cambria Math"/>
          </w:rPr>
          <m:t>3k+3</m:t>
        </m:r>
      </m:oMath>
      <w:r w:rsidRPr="001E0BB9">
        <w:t xml:space="preserve"> (avec </w:t>
      </w:r>
      <m:oMath>
        <m:r>
          <w:rPr>
            <w:rFonts w:ascii="Cambria Math" w:hAnsi="Cambria Math"/>
          </w:rPr>
          <m:t>k</m:t>
        </m:r>
      </m:oMath>
      <w:r w:rsidRPr="001E0BB9">
        <w:t xml:space="preserve"> entier supérieur ou égal à </w:t>
      </w:r>
      <m:oMath>
        <m:r>
          <w:rPr>
            <w:rFonts w:ascii="Cambria Math" w:hAnsi="Cambria Math"/>
          </w:rPr>
          <m:t>1</m:t>
        </m:r>
      </m:oMath>
      <w:r w:rsidRPr="001E0BB9">
        <w:t xml:space="preserve">) est </w:t>
      </w:r>
      <m:oMath>
        <m:r>
          <w:rPr>
            <w:rFonts w:ascii="Cambria Math" w:hAnsi="Cambria Math"/>
          </w:rPr>
          <m:t>7</m:t>
        </m:r>
      </m:oMath>
      <w:r w:rsidRPr="001E0BB9">
        <w:t xml:space="preserve">, la décimale numéro </w:t>
      </w:r>
      <m:oMath>
        <m:r>
          <w:rPr>
            <w:rFonts w:ascii="Cambria Math" w:hAnsi="Cambria Math"/>
          </w:rPr>
          <m:t xml:space="preserve">3k+4 </m:t>
        </m:r>
      </m:oMath>
      <w:r w:rsidRPr="001E0BB9">
        <w:t xml:space="preserve">(avec </w:t>
      </w:r>
      <m:oMath>
        <m:r>
          <w:rPr>
            <w:rFonts w:ascii="Cambria Math" w:hAnsi="Cambria Math"/>
          </w:rPr>
          <m:t>k</m:t>
        </m:r>
      </m:oMath>
      <w:r w:rsidRPr="001E0BB9">
        <w:t xml:space="preserve"> entier supérieur ou égal à </w:t>
      </w:r>
      <m:oMath>
        <m:r>
          <w:rPr>
            <w:rFonts w:ascii="Cambria Math" w:hAnsi="Cambria Math"/>
          </w:rPr>
          <m:t>1</m:t>
        </m:r>
      </m:oMath>
      <w:r w:rsidRPr="001E0BB9">
        <w:t xml:space="preserve">) est </w:t>
      </w:r>
      <m:oMath>
        <m:r>
          <w:rPr>
            <w:rFonts w:ascii="Cambria Math" w:hAnsi="Cambria Math"/>
          </w:rPr>
          <m:t>4</m:t>
        </m:r>
      </m:oMath>
      <w:r w:rsidRPr="001E0BB9">
        <w:t>.</w:t>
      </w:r>
    </w:p>
    <w:p w:rsidR="008863F6" w:rsidRPr="001E0BB9" w:rsidRDefault="008863F6" w:rsidP="00C14D90">
      <w:pPr>
        <w:pStyle w:val="Paragraphedeliste"/>
        <w:tabs>
          <w:tab w:val="left" w:pos="0"/>
          <w:tab w:val="left" w:pos="284"/>
        </w:tabs>
        <w:ind w:left="0"/>
        <w:jc w:val="both"/>
        <w:rPr>
          <w:rFonts w:eastAsiaTheme="minorEastAsia"/>
        </w:rPr>
      </w:pPr>
      <w:r w:rsidRPr="001E0BB9">
        <w:t xml:space="preserve">Comme </w:t>
      </w:r>
      <m:oMath>
        <m:r>
          <w:rPr>
            <w:rFonts w:ascii="Cambria Math" w:hAnsi="Cambria Math"/>
          </w:rPr>
          <m:t>1000=332×3+4</m:t>
        </m:r>
      </m:oMath>
      <w:r w:rsidRPr="001E0BB9">
        <w:rPr>
          <w:rFonts w:eastAsiaTheme="minorEastAsia"/>
        </w:rPr>
        <w:t xml:space="preserve"> est de la forme </w:t>
      </w:r>
      <m:oMath>
        <m:r>
          <w:rPr>
            <w:rFonts w:ascii="Cambria Math" w:eastAsiaTheme="minorEastAsia" w:hAnsi="Cambria Math"/>
          </w:rPr>
          <m:t>3k+4,</m:t>
        </m:r>
      </m:oMath>
      <w:r w:rsidRPr="001E0BB9">
        <w:rPr>
          <w:rFonts w:eastAsiaTheme="minorEastAsia"/>
        </w:rPr>
        <w:t xml:space="preserve"> on en déduit que </w:t>
      </w:r>
      <w:r w:rsidRPr="001E0BB9">
        <w:rPr>
          <w:rFonts w:eastAsiaTheme="minorEastAsia"/>
          <w:b/>
          <w:bdr w:val="single" w:sz="4" w:space="0" w:color="auto"/>
        </w:rPr>
        <w:t>la 1000</w:t>
      </w:r>
      <w:r w:rsidRPr="001E0BB9">
        <w:rPr>
          <w:rFonts w:eastAsiaTheme="minorEastAsia"/>
          <w:b/>
          <w:bdr w:val="single" w:sz="4" w:space="0" w:color="auto"/>
          <w:vertAlign w:val="superscript"/>
        </w:rPr>
        <w:t>ème</w:t>
      </w:r>
      <w:r w:rsidRPr="001E0BB9">
        <w:rPr>
          <w:rFonts w:eastAsiaTheme="minorEastAsia"/>
          <w:b/>
          <w:bdr w:val="single" w:sz="4" w:space="0" w:color="auto"/>
        </w:rPr>
        <w:t xml:space="preserve"> décimale est </w:t>
      </w:r>
      <m:oMath>
        <m:r>
          <m:rPr>
            <m:sty m:val="bi"/>
          </m:rPr>
          <w:rPr>
            <w:rFonts w:ascii="Cambria Math" w:eastAsiaTheme="minorEastAsia" w:hAnsi="Cambria Math"/>
            <w:bdr w:val="single" w:sz="4" w:space="0" w:color="auto"/>
          </w:rPr>
          <m:t>4</m:t>
        </m:r>
      </m:oMath>
      <w:r w:rsidRPr="001E0BB9">
        <w:rPr>
          <w:rFonts w:eastAsiaTheme="minorEastAsia"/>
          <w:b/>
          <w:bdr w:val="single" w:sz="4" w:space="0" w:color="auto"/>
        </w:rPr>
        <w:t>.</w:t>
      </w:r>
      <w:r w:rsidRPr="001E0BB9">
        <w:rPr>
          <w:rFonts w:eastAsiaTheme="minorEastAsia"/>
        </w:rPr>
        <w:t xml:space="preserve"> </w:t>
      </w:r>
    </w:p>
    <w:p w:rsidR="008863F6" w:rsidRPr="001E0BB9" w:rsidRDefault="0074335B" w:rsidP="00C14D90">
      <w:pPr>
        <w:pStyle w:val="Paragraphedeliste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eastAsiaTheme="minorEastAsia"/>
        </w:rPr>
      </w:pPr>
      <w:r w:rsidRPr="001E0BB9">
        <w:rPr>
          <w:rFonts w:eastAsiaTheme="minorEastAsia"/>
        </w:rPr>
        <w:t xml:space="preserve">On peut obtenir la période sous forme de nombre entier en calculant </w:t>
      </w:r>
      <m:oMath>
        <m:r>
          <w:rPr>
            <w:rFonts w:ascii="Cambria Math" w:eastAsiaTheme="minorEastAsia" w:hAnsi="Cambria Math"/>
          </w:rPr>
          <m:t xml:space="preserve">p=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97</m:t>
            </m:r>
          </m:den>
        </m:f>
        <m:r>
          <w:rPr>
            <w:rFonts w:ascii="Cambria Math" w:eastAsiaTheme="minorEastAsia" w:hAnsi="Cambria Math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96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97</m:t>
            </m:r>
          </m:den>
        </m:f>
      </m:oMath>
    </w:p>
    <w:p w:rsidR="0074335B" w:rsidRPr="001E0BB9" w:rsidRDefault="0074335B" w:rsidP="00C14D90">
      <w:pPr>
        <w:pStyle w:val="Paragraphedeliste"/>
        <w:tabs>
          <w:tab w:val="left" w:pos="0"/>
          <w:tab w:val="left" w:pos="284"/>
        </w:tabs>
        <w:ind w:left="0"/>
        <w:jc w:val="both"/>
        <w:rPr>
          <w:rFonts w:eastAsiaTheme="minorEastAsia"/>
        </w:rPr>
      </w:pPr>
      <w:r w:rsidRPr="001E0BB9">
        <w:rPr>
          <w:rFonts w:eastAsiaTheme="minorEastAsia"/>
        </w:rPr>
        <w:t xml:space="preserve">On a alors </w:t>
      </w:r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96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e>
            </m:groupChr>
          </m:e>
          <m:lim>
            <m:r>
              <m:rPr>
                <m:nor/>
              </m:rPr>
              <w:rPr>
                <w:rFonts w:ascii="Cambria Math" w:eastAsiaTheme="minorEastAsia" w:hAnsi="Cambria Math"/>
              </w:rPr>
              <m:t>termine par un</m:t>
            </m:r>
            <m:r>
              <w:rPr>
                <w:rFonts w:ascii="Cambria Math" w:eastAsiaTheme="minorEastAsia" w:hAnsi="Cambria Math"/>
              </w:rPr>
              <m:t xml:space="preserve"> 9</m:t>
            </m:r>
          </m:lim>
        </m:limLow>
        <m:r>
          <w:rPr>
            <w:rFonts w:ascii="Cambria Math" w:eastAsiaTheme="minorEastAsia" w:hAnsi="Cambria Math"/>
          </w:rPr>
          <m:t>=97×p</m:t>
        </m:r>
      </m:oMath>
      <w:r w:rsidRPr="001E0BB9">
        <w:rPr>
          <w:rFonts w:eastAsiaTheme="minorEastAsia"/>
        </w:rPr>
        <w:t xml:space="preserve"> </w:t>
      </w:r>
    </w:p>
    <w:p w:rsidR="00C14D90" w:rsidRPr="001E0BB9" w:rsidRDefault="00C14D90" w:rsidP="00C14D90">
      <w:pPr>
        <w:pStyle w:val="Paragraphedeliste"/>
        <w:tabs>
          <w:tab w:val="left" w:pos="0"/>
          <w:tab w:val="left" w:pos="284"/>
        </w:tabs>
        <w:ind w:left="0"/>
        <w:jc w:val="both"/>
        <w:rPr>
          <w:rFonts w:eastAsiaTheme="minorEastAsia"/>
        </w:rPr>
      </w:pPr>
      <w:r w:rsidRPr="001E0BB9">
        <w:rPr>
          <w:rFonts w:eastAsiaTheme="minorEastAsia"/>
        </w:rPr>
        <w:t xml:space="preserve">Le chiffre des unités de la période </w:t>
      </w:r>
      <m:oMath>
        <m:r>
          <w:rPr>
            <w:rFonts w:ascii="Cambria Math" w:eastAsiaTheme="minorEastAsia" w:hAnsi="Cambria Math"/>
          </w:rPr>
          <m:t>p</m:t>
        </m:r>
      </m:oMath>
      <w:r w:rsidRPr="001E0BB9">
        <w:rPr>
          <w:rFonts w:eastAsiaTheme="minorEastAsia"/>
        </w:rPr>
        <w:t xml:space="preserve"> multiplié par 7 vaut donc </w:t>
      </w:r>
      <m:oMath>
        <m:r>
          <w:rPr>
            <w:rFonts w:ascii="Cambria Math" w:eastAsiaTheme="minorEastAsia" w:hAnsi="Cambria Math"/>
          </w:rPr>
          <m:t>9</m:t>
        </m:r>
      </m:oMath>
      <w:r w:rsidRPr="001E0BB9">
        <w:rPr>
          <w:rFonts w:eastAsiaTheme="minorEastAsia"/>
        </w:rPr>
        <w:t xml:space="preserve">. On regarde la table de </w:t>
      </w:r>
      <m:oMath>
        <m:r>
          <w:rPr>
            <w:rFonts w:ascii="Cambria Math" w:eastAsiaTheme="minorEastAsia" w:hAnsi="Cambria Math"/>
          </w:rPr>
          <m:t>7</m:t>
        </m:r>
      </m:oMath>
      <w:r w:rsidRPr="001E0BB9">
        <w:rPr>
          <w:rFonts w:eastAsiaTheme="minorEastAsia"/>
        </w:rPr>
        <w:t xml:space="preserve">, le seul multiple qui finit par un </w:t>
      </w:r>
      <m:oMath>
        <m:r>
          <w:rPr>
            <w:rFonts w:ascii="Cambria Math" w:eastAsiaTheme="minorEastAsia" w:hAnsi="Cambria Math"/>
          </w:rPr>
          <m:t>9</m:t>
        </m:r>
      </m:oMath>
      <w:r w:rsidRPr="001E0BB9">
        <w:rPr>
          <w:rFonts w:eastAsiaTheme="minorEastAsia"/>
        </w:rPr>
        <w:t xml:space="preserve"> est </w:t>
      </w:r>
      <m:oMath>
        <m:r>
          <w:rPr>
            <w:rFonts w:ascii="Cambria Math" w:eastAsiaTheme="minorEastAsia" w:hAnsi="Cambria Math"/>
          </w:rPr>
          <m:t>49</m:t>
        </m:r>
      </m:oMath>
      <w:r w:rsidRPr="001E0BB9">
        <w:rPr>
          <w:rFonts w:eastAsiaTheme="minorEastAsia"/>
        </w:rPr>
        <w:t xml:space="preserve">, donc </w:t>
      </w:r>
      <w:r w:rsidRPr="001E0BB9">
        <w:rPr>
          <w:rFonts w:eastAsiaTheme="minorEastAsia"/>
          <w:b/>
          <w:bdr w:val="single" w:sz="4" w:space="0" w:color="auto"/>
        </w:rPr>
        <w:t xml:space="preserve">le chiffre des unités de </w:t>
      </w:r>
      <m:oMath>
        <m:r>
          <m:rPr>
            <m:sty m:val="bi"/>
          </m:rPr>
          <w:rPr>
            <w:rFonts w:ascii="Cambria Math" w:eastAsiaTheme="minorEastAsia" w:hAnsi="Cambria Math"/>
            <w:bdr w:val="single" w:sz="4" w:space="0" w:color="auto"/>
          </w:rPr>
          <m:t>p</m:t>
        </m:r>
      </m:oMath>
      <w:r w:rsidRPr="001E0BB9">
        <w:rPr>
          <w:rFonts w:eastAsiaTheme="minorEastAsia"/>
          <w:b/>
          <w:bdr w:val="single" w:sz="4" w:space="0" w:color="auto"/>
        </w:rPr>
        <w:t xml:space="preserve"> est un </w:t>
      </w:r>
      <m:oMath>
        <m:r>
          <m:rPr>
            <m:sty m:val="bi"/>
          </m:rPr>
          <w:rPr>
            <w:rFonts w:ascii="Cambria Math" w:eastAsiaTheme="minorEastAsia" w:hAnsi="Cambria Math"/>
            <w:bdr w:val="single" w:sz="4" w:space="0" w:color="auto"/>
          </w:rPr>
          <m:t>7</m:t>
        </m:r>
        <m:r>
          <w:rPr>
            <w:rFonts w:ascii="Cambria Math" w:eastAsiaTheme="minorEastAsia" w:hAnsi="Cambria Math"/>
          </w:rPr>
          <m:t>.</m:t>
        </m:r>
      </m:oMath>
    </w:p>
    <w:p w:rsidR="0043502A" w:rsidRDefault="00A26C77" w:rsidP="0043502A">
      <w:pPr>
        <w:tabs>
          <w:tab w:val="left" w:pos="284"/>
          <w:tab w:val="left" w:pos="426"/>
        </w:tabs>
        <w:jc w:val="both"/>
        <w:rPr>
          <w:b/>
        </w:rPr>
      </w:pPr>
      <w:r w:rsidRPr="001E0BB9">
        <w:rPr>
          <w:b/>
        </w:rPr>
        <w:t xml:space="preserve">Exercice 2 : </w:t>
      </w:r>
    </w:p>
    <w:p w:rsidR="0043502A" w:rsidRPr="0043502A" w:rsidRDefault="0043502A" w:rsidP="0043502A">
      <w:pPr>
        <w:tabs>
          <w:tab w:val="left" w:pos="284"/>
          <w:tab w:val="left" w:pos="426"/>
        </w:tabs>
        <w:spacing w:after="0"/>
        <w:jc w:val="both"/>
        <w:rPr>
          <w:rFonts w:eastAsiaTheme="minorEastAsia"/>
        </w:rPr>
      </w:pPr>
      <w:r w:rsidRPr="0043502A">
        <w:rPr>
          <w:rFonts w:eastAsiaTheme="minorEastAsia"/>
        </w:rPr>
        <w:t>Parmi les 2019 codes possibles</w:t>
      </w:r>
      <w:r>
        <w:rPr>
          <w:rFonts w:eastAsiaTheme="minorEastAsia"/>
        </w:rPr>
        <w:t xml:space="preserve">, le premier chiffre peut prendre la valeur 0, 1 ou 2. Parmi les nombres dont le nombre des milliers est 0, on peut en dénombrer </w:t>
      </w:r>
      <m:oMath>
        <m:r>
          <w:rPr>
            <w:rFonts w:ascii="Cambria Math" w:eastAsiaTheme="minorEastAsia" w:hAnsi="Cambria Math"/>
          </w:rPr>
          <m:t>9</m:t>
        </m:r>
        <m:r>
          <w:rPr>
            <w:rFonts w:ascii="Cambria Math" w:eastAsiaTheme="minorEastAsia" w:hAnsi="Cambria Math"/>
          </w:rPr>
          <m:t>×8×7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</w:rPr>
        <w:t>Parmi les nombres do</w:t>
      </w:r>
      <w:r>
        <w:rPr>
          <w:rFonts w:eastAsiaTheme="minorEastAsia"/>
        </w:rPr>
        <w:t xml:space="preserve">nt le nombre des milliers est 1, on peut en dénombrer </w:t>
      </w:r>
      <m:oMath>
        <m:r>
          <w:rPr>
            <w:rFonts w:ascii="Cambria Math" w:eastAsiaTheme="minorEastAsia" w:hAnsi="Cambria Math"/>
          </w:rPr>
          <m:t>9</m:t>
        </m:r>
        <m:r>
          <w:rPr>
            <w:rFonts w:ascii="Cambria Math" w:eastAsiaTheme="minorEastAsia" w:hAnsi="Cambria Math"/>
          </w:rPr>
          <m:t>×8×7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</w:rPr>
        <w:t>Parmi les nombres do</w:t>
      </w:r>
      <w:r>
        <w:rPr>
          <w:rFonts w:eastAsiaTheme="minorEastAsia"/>
        </w:rPr>
        <w:t>nt le nombre des milliers est 2</w:t>
      </w:r>
      <w:r>
        <w:rPr>
          <w:rFonts w:eastAsiaTheme="minorEastAsia"/>
        </w:rPr>
        <w:t xml:space="preserve">, on peut </w:t>
      </w:r>
      <w:r>
        <w:rPr>
          <w:rFonts w:eastAsiaTheme="minorEastAsia"/>
        </w:rPr>
        <w:t xml:space="preserve">en </w:t>
      </w:r>
      <w:r>
        <w:rPr>
          <w:rFonts w:eastAsiaTheme="minorEastAsia"/>
        </w:rPr>
        <w:t xml:space="preserve">dénombrer </w:t>
      </w:r>
      <m:oMath>
        <m:r>
          <w:rPr>
            <w:rFonts w:ascii="Cambria Math" w:eastAsiaTheme="minorEastAsia" w:hAnsi="Cambria Math"/>
          </w:rPr>
          <m:t>6</m:t>
        </m:r>
      </m:oMath>
      <w:r>
        <w:rPr>
          <w:rFonts w:eastAsiaTheme="minorEastAsia"/>
        </w:rPr>
        <w:t xml:space="preserve">. Au total, on compte </w:t>
      </w:r>
      <w:r w:rsidRPr="0043502A">
        <w:rPr>
          <w:rFonts w:eastAsiaTheme="minorEastAsia"/>
          <w:b/>
          <w:bdr w:val="single" w:sz="4" w:space="0" w:color="auto"/>
        </w:rPr>
        <w:t>1014 codes</w:t>
      </w:r>
      <w:r>
        <w:rPr>
          <w:rFonts w:eastAsiaTheme="minorEastAsia"/>
        </w:rPr>
        <w:t>.</w:t>
      </w:r>
    </w:p>
    <w:p w:rsidR="00A26C77" w:rsidRPr="004F0767" w:rsidRDefault="00C82C90" w:rsidP="00C14D90">
      <w:pPr>
        <w:tabs>
          <w:tab w:val="left" w:pos="284"/>
          <w:tab w:val="left" w:pos="426"/>
        </w:tabs>
        <w:spacing w:after="0"/>
        <w:jc w:val="both"/>
        <w:rPr>
          <w:b/>
        </w:rPr>
      </w:pPr>
      <w:r w:rsidRPr="001E0BB9">
        <w:rPr>
          <w:rFonts w:eastAsiaTheme="minorEastAsia"/>
        </w:rPr>
        <w:t xml:space="preserve">On remarque que le nombre formé par les chiffres des centaines et des milliers ne peut être que </w:t>
      </w:r>
      <w:r w:rsidR="00861F86" w:rsidRPr="001E0BB9">
        <w:rPr>
          <w:rFonts w:eastAsiaTheme="minorEastAsia"/>
        </w:rPr>
        <w:t xml:space="preserve">pair et </w:t>
      </w:r>
      <w:r w:rsidRPr="001E0BB9">
        <w:rPr>
          <w:rFonts w:eastAsiaTheme="minorEastAsia"/>
        </w:rPr>
        <w:t>entre 00 et 20</w:t>
      </w:r>
      <w:r w:rsidR="00861F86" w:rsidRPr="001E0BB9">
        <w:rPr>
          <w:rFonts w:eastAsiaTheme="minorEastAsia"/>
        </w:rPr>
        <w:t>.</w:t>
      </w:r>
      <w:r w:rsidRPr="001E0BB9">
        <w:rPr>
          <w:rFonts w:eastAsiaTheme="minorEastAsia"/>
        </w:rPr>
        <w:t xml:space="preserve">  </w:t>
      </w:r>
      <w:r w:rsidR="004F0767">
        <w:rPr>
          <w:rFonts w:eastAsiaTheme="minorEastAsia"/>
        </w:rPr>
        <w:t>L</w:t>
      </w:r>
      <w:r w:rsidR="002B4807" w:rsidRPr="001E0BB9">
        <w:rPr>
          <w:rFonts w:eastAsiaTheme="minorEastAsia"/>
        </w:rPr>
        <w:t>e</w:t>
      </w:r>
      <w:r w:rsidR="006E3D31" w:rsidRPr="001E0BB9">
        <w:rPr>
          <w:rFonts w:eastAsiaTheme="minorEastAsia"/>
        </w:rPr>
        <w:t>s différents</w:t>
      </w:r>
      <w:r w:rsidR="002B4807" w:rsidRPr="001E0BB9">
        <w:rPr>
          <w:rFonts w:eastAsiaTheme="minorEastAsia"/>
        </w:rPr>
        <w:t xml:space="preserve"> code</w:t>
      </w:r>
      <w:r w:rsidR="006E3D31" w:rsidRPr="001E0BB9">
        <w:rPr>
          <w:rFonts w:eastAsiaTheme="minorEastAsia"/>
        </w:rPr>
        <w:t>s possibles seraient</w:t>
      </w:r>
      <w:r w:rsidR="002B4807" w:rsidRPr="001E0BB9">
        <w:rPr>
          <w:rFonts w:eastAsiaTheme="minorEastAsia"/>
        </w:rPr>
        <w:t xml:space="preserve"> 0402 ou 0804 ou 1005 ou 1407. </w:t>
      </w:r>
    </w:p>
    <w:p w:rsidR="00A26C77" w:rsidRPr="001E0BB9" w:rsidRDefault="006E3D31" w:rsidP="00C14D90">
      <w:pPr>
        <w:tabs>
          <w:tab w:val="left" w:pos="284"/>
          <w:tab w:val="left" w:pos="426"/>
        </w:tabs>
        <w:spacing w:after="0"/>
        <w:jc w:val="both"/>
        <w:rPr>
          <w:rFonts w:eastAsiaTheme="minorEastAsia"/>
        </w:rPr>
      </w:pPr>
      <w:r w:rsidRPr="001E0BB9">
        <w:rPr>
          <w:rFonts w:eastAsiaTheme="minorEastAsia"/>
        </w:rPr>
        <w:t>Comme les quatre chiffres doivent être différent</w:t>
      </w:r>
      <w:r w:rsidR="00B13E2F" w:rsidRPr="001E0BB9">
        <w:rPr>
          <w:rFonts w:eastAsiaTheme="minorEastAsia"/>
        </w:rPr>
        <w:t>s</w:t>
      </w:r>
      <w:r w:rsidRPr="001E0BB9">
        <w:rPr>
          <w:rFonts w:eastAsiaTheme="minorEastAsia"/>
        </w:rPr>
        <w:t xml:space="preserve">, on élimine les trois premiers et </w:t>
      </w:r>
      <w:r w:rsidRPr="001E0BB9">
        <w:rPr>
          <w:rFonts w:eastAsiaTheme="minorEastAsia"/>
          <w:b/>
          <w:bdr w:val="single" w:sz="4" w:space="0" w:color="auto"/>
        </w:rPr>
        <w:t>le bon code est donc 1407</w:t>
      </w:r>
      <w:r w:rsidRPr="001E0BB9">
        <w:rPr>
          <w:rFonts w:eastAsiaTheme="minorEastAsia"/>
        </w:rPr>
        <w:t>.</w:t>
      </w:r>
      <w:r w:rsidR="002B4807" w:rsidRPr="001E0BB9">
        <w:rPr>
          <w:rFonts w:eastAsiaTheme="minorEastAsia"/>
        </w:rPr>
        <w:t xml:space="preserve"> </w:t>
      </w:r>
    </w:p>
    <w:p w:rsidR="006E3D31" w:rsidRPr="001E0BB9" w:rsidRDefault="006E3D31" w:rsidP="00C14D90">
      <w:pPr>
        <w:tabs>
          <w:tab w:val="left" w:pos="284"/>
          <w:tab w:val="left" w:pos="426"/>
        </w:tabs>
        <w:spacing w:after="0"/>
        <w:jc w:val="both"/>
        <w:rPr>
          <w:rFonts w:eastAsiaTheme="minorEastAsia"/>
        </w:rPr>
      </w:pPr>
    </w:p>
    <w:p w:rsidR="002B4807" w:rsidRPr="001E0BB9" w:rsidRDefault="002B4807" w:rsidP="00C14D90">
      <w:pPr>
        <w:tabs>
          <w:tab w:val="left" w:pos="284"/>
          <w:tab w:val="left" w:pos="426"/>
        </w:tabs>
        <w:jc w:val="both"/>
        <w:rPr>
          <w:rFonts w:eastAsiaTheme="minorEastAsia"/>
          <w:b/>
        </w:rPr>
      </w:pPr>
      <w:r w:rsidRPr="001E0BB9">
        <w:rPr>
          <w:rFonts w:eastAsiaTheme="minorEastAsia"/>
          <w:b/>
        </w:rPr>
        <w:t>Exercice 3</w:t>
      </w:r>
      <w:r w:rsidR="006E3D31" w:rsidRPr="001E0BB9">
        <w:rPr>
          <w:rFonts w:eastAsiaTheme="minorEastAsia"/>
          <w:b/>
        </w:rPr>
        <w:t> </w:t>
      </w:r>
      <w:r w:rsidRPr="001E0BB9">
        <w:rPr>
          <w:rFonts w:eastAsiaTheme="minorEastAsia"/>
          <w:b/>
        </w:rPr>
        <w:t xml:space="preserve">: </w:t>
      </w:r>
    </w:p>
    <w:p w:rsidR="006E3D31" w:rsidRPr="001E0BB9" w:rsidRDefault="006E3D31" w:rsidP="004F0767">
      <w:pPr>
        <w:tabs>
          <w:tab w:val="left" w:pos="284"/>
          <w:tab w:val="left" w:pos="426"/>
        </w:tabs>
        <w:spacing w:after="0"/>
        <w:jc w:val="both"/>
        <w:rPr>
          <w:rFonts w:eastAsiaTheme="minorEastAsia"/>
        </w:rPr>
      </w:pPr>
      <w:r w:rsidRPr="001E0BB9">
        <w:rPr>
          <w:rFonts w:eastAsiaTheme="minorEastAsia"/>
        </w:rPr>
        <w:t>A l’aide du théorème</w:t>
      </w:r>
      <w:r w:rsidR="003210B7">
        <w:rPr>
          <w:rFonts w:eastAsiaTheme="minorEastAsia"/>
        </w:rPr>
        <w:t xml:space="preserve"> de Thalès (ou théorème</w:t>
      </w:r>
      <w:r w:rsidR="00B13E2F" w:rsidRPr="001E0BB9">
        <w:rPr>
          <w:rFonts w:eastAsiaTheme="minorEastAsia"/>
        </w:rPr>
        <w:t xml:space="preserve"> </w:t>
      </w:r>
      <w:r w:rsidRPr="001E0BB9">
        <w:rPr>
          <w:rFonts w:eastAsiaTheme="minorEastAsia"/>
        </w:rPr>
        <w:t>des milieux</w:t>
      </w:r>
      <w:r w:rsidR="00B13E2F" w:rsidRPr="001E0BB9">
        <w:rPr>
          <w:rFonts w:eastAsiaTheme="minorEastAsia"/>
        </w:rPr>
        <w:t>)</w:t>
      </w:r>
      <w:r w:rsidRPr="001E0BB9">
        <w:rPr>
          <w:rFonts w:eastAsiaTheme="minorEastAsia"/>
        </w:rPr>
        <w:t>, on peut prouver sur les « points » sur la droite centrale sont séparés de 2 cm. De la même manière, on peut prouver sur les « points » sur la droite du haut sont séparés de 4 cm.</w:t>
      </w:r>
      <w:r w:rsidR="004F0767">
        <w:rPr>
          <w:rFonts w:eastAsiaTheme="minorEastAsia"/>
        </w:rPr>
        <w:t xml:space="preserve"> </w:t>
      </w:r>
      <w:bookmarkStart w:id="0" w:name="_GoBack"/>
      <w:bookmarkEnd w:id="0"/>
      <w:r w:rsidRPr="001E0BB9">
        <w:rPr>
          <w:rFonts w:eastAsiaTheme="minorEastAsia"/>
        </w:rPr>
        <w:t xml:space="preserve">Ainsi, l’aire grisée est l’aire du grand trapèze à laquelle on soustrait les 4 triangles blancs du haut, soit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(4+16)×10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- 4×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4×5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=100-40=</m:t>
        </m:r>
      </m:oMath>
      <w:r w:rsidRPr="001E0BB9">
        <w:rPr>
          <w:rFonts w:eastAsiaTheme="minorEastAsia"/>
          <w:b/>
          <w:bdr w:val="single" w:sz="4" w:space="0" w:color="auto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bdr w:val="single" w:sz="4" w:space="0" w:color="auto"/>
          </w:rPr>
          <m:t>60</m:t>
        </m:r>
        <m:r>
          <m:rPr>
            <m:nor/>
          </m:rPr>
          <w:rPr>
            <w:rFonts w:ascii="Cambria Math" w:eastAsiaTheme="minorEastAsia" w:hAnsi="Cambria Math"/>
            <w:b/>
            <w:bdr w:val="single" w:sz="4" w:space="0" w:color="auto"/>
          </w:rPr>
          <m:t xml:space="preserve"> cm</m:t>
        </m:r>
        <m:r>
          <m:rPr>
            <m:sty m:val="bi"/>
          </m:rPr>
          <w:rPr>
            <w:rFonts w:ascii="Cambria Math" w:eastAsiaTheme="minorEastAsia" w:hAnsi="Cambria Math"/>
            <w:bdr w:val="single" w:sz="4" w:space="0" w:color="auto"/>
          </w:rPr>
          <m:t>²</m:t>
        </m:r>
      </m:oMath>
    </w:p>
    <w:p w:rsidR="006E3D31" w:rsidRPr="001E0BB9" w:rsidRDefault="006E3D31" w:rsidP="00C14D90">
      <w:pPr>
        <w:tabs>
          <w:tab w:val="left" w:pos="284"/>
          <w:tab w:val="left" w:pos="426"/>
        </w:tabs>
        <w:jc w:val="both"/>
        <w:rPr>
          <w:rFonts w:eastAsiaTheme="minorEastAsia"/>
          <w:b/>
        </w:rPr>
      </w:pPr>
      <w:r w:rsidRPr="001E0BB9">
        <w:rPr>
          <w:rFonts w:eastAsiaTheme="minorEastAsia"/>
          <w:b/>
        </w:rPr>
        <w:t xml:space="preserve">Exercice 4 : </w:t>
      </w:r>
    </w:p>
    <w:p w:rsidR="006E3D31" w:rsidRPr="001E0BB9" w:rsidRDefault="00C14D90" w:rsidP="00C14D90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Theme="minorEastAsia"/>
        </w:rPr>
      </w:pPr>
      <w:r w:rsidRPr="001E0BB9">
        <w:rPr>
          <w:rFonts w:eastAsiaTheme="minorEastAsia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5153191</wp:posOffset>
            </wp:positionH>
            <wp:positionV relativeFrom="paragraph">
              <wp:posOffset>54168</wp:posOffset>
            </wp:positionV>
            <wp:extent cx="1356526" cy="993913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526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40C" w:rsidRPr="001E0BB9">
        <w:rPr>
          <w:rFonts w:eastAsiaTheme="minorEastAsia"/>
        </w:rPr>
        <w:t xml:space="preserve">La fourmi 1 parcourt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+2=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41</m:t>
            </m:r>
          </m:e>
        </m:rad>
        <m:r>
          <w:rPr>
            <w:rFonts w:ascii="Cambria Math" w:eastAsiaTheme="minorEastAsia" w:hAnsi="Cambria Math"/>
          </w:rPr>
          <m:t>+2≈8,4</m:t>
        </m:r>
      </m:oMath>
    </w:p>
    <w:p w:rsidR="005E040C" w:rsidRPr="001E0BB9" w:rsidRDefault="005E040C" w:rsidP="00C14D90">
      <w:pPr>
        <w:pStyle w:val="Paragraphedeliste"/>
        <w:tabs>
          <w:tab w:val="left" w:pos="284"/>
        </w:tabs>
        <w:ind w:left="0"/>
        <w:jc w:val="both"/>
        <w:rPr>
          <w:rFonts w:eastAsiaTheme="minorEastAsia"/>
        </w:rPr>
      </w:pPr>
      <w:r w:rsidRPr="001E0BB9">
        <w:rPr>
          <w:rFonts w:eastAsiaTheme="minorEastAsia"/>
        </w:rPr>
        <w:t xml:space="preserve">La fourmi 2 parcourt </w:t>
      </w:r>
      <m:oMath>
        <m:r>
          <w:rPr>
            <w:rFonts w:ascii="Cambria Math" w:eastAsiaTheme="minorEastAsia" w:hAnsi="Cambria Math"/>
          </w:rPr>
          <m:t>1+π×1,5≈5,7</m:t>
        </m:r>
      </m:oMath>
    </w:p>
    <w:p w:rsidR="005E040C" w:rsidRPr="001E0BB9" w:rsidRDefault="005E040C" w:rsidP="00C14D90">
      <w:pPr>
        <w:pStyle w:val="Paragraphedeliste"/>
        <w:tabs>
          <w:tab w:val="left" w:pos="284"/>
        </w:tabs>
        <w:ind w:left="0"/>
        <w:jc w:val="both"/>
        <w:rPr>
          <w:rFonts w:eastAsiaTheme="minorEastAsia"/>
        </w:rPr>
      </w:pPr>
      <w:r w:rsidRPr="001E0BB9">
        <w:rPr>
          <w:rFonts w:eastAsiaTheme="minorEastAsia"/>
        </w:rPr>
        <w:t>La fourmi 2 a donc parcouru le chemin le plus court.</w:t>
      </w:r>
    </w:p>
    <w:p w:rsidR="00FB1F94" w:rsidRPr="001E0BB9" w:rsidRDefault="00861F86" w:rsidP="00C14D90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Theme="minorEastAsia"/>
        </w:rPr>
      </w:pPr>
      <w:r w:rsidRPr="001E0BB9">
        <w:rPr>
          <w:rFonts w:eastAsiaTheme="minorEastAsia"/>
        </w:rPr>
        <w:t xml:space="preserve">a. </w:t>
      </w:r>
      <w:r w:rsidR="00FB1F94" w:rsidRPr="001E0BB9">
        <w:rPr>
          <w:rFonts w:eastAsiaTheme="minorEastAsia"/>
        </w:rPr>
        <w:t>On se place sur le patron du cylindre :</w:t>
      </w:r>
      <w:r w:rsidR="009B72AE" w:rsidRPr="001E0BB9">
        <w:rPr>
          <w:rFonts w:eastAsiaTheme="minorEastAsia"/>
        </w:rPr>
        <w:t xml:space="preserve"> </w:t>
      </w:r>
      <w:r w:rsidRPr="001E0BB9">
        <w:rPr>
          <w:rFonts w:eastAsiaTheme="minorEastAsia"/>
        </w:rPr>
        <w:t xml:space="preserve">la fourmi 2 parcourt </w:t>
      </w:r>
      <w:r w:rsidR="00FB1F94" w:rsidRPr="001E0BB9">
        <w:rPr>
          <w:rFonts w:eastAsiaTheme="minorEastAsia"/>
        </w:rPr>
        <w:t xml:space="preserve">deux  fois la diagonale, </w:t>
      </w:r>
    </w:p>
    <w:p w:rsidR="00861F86" w:rsidRPr="001E0BB9" w:rsidRDefault="00FB1F94" w:rsidP="00C14D90">
      <w:pPr>
        <w:pStyle w:val="Paragraphedeliste"/>
        <w:tabs>
          <w:tab w:val="left" w:pos="284"/>
        </w:tabs>
        <w:ind w:left="0"/>
        <w:jc w:val="both"/>
        <w:rPr>
          <w:rFonts w:eastAsiaTheme="minorEastAsia"/>
        </w:rPr>
      </w:pPr>
      <w:r w:rsidRPr="001E0BB9">
        <w:rPr>
          <w:rFonts w:eastAsiaTheme="minorEastAsia"/>
        </w:rPr>
        <w:t xml:space="preserve">donc une distance </w:t>
      </w:r>
      <m:oMath>
        <m:r>
          <w:rPr>
            <w:rFonts w:ascii="Cambria Math" w:eastAsiaTheme="minorEastAsia" w:hAnsi="Cambria Math"/>
          </w:rPr>
          <m:t>d=2×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4π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25+16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≈27,05</m:t>
        </m:r>
      </m:oMath>
    </w:p>
    <w:p w:rsidR="009B72AE" w:rsidRPr="001E0BB9" w:rsidRDefault="009B72AE" w:rsidP="00C14D90">
      <w:pPr>
        <w:pStyle w:val="Paragraphedeliste"/>
        <w:tabs>
          <w:tab w:val="left" w:pos="284"/>
        </w:tabs>
        <w:ind w:left="0"/>
        <w:jc w:val="both"/>
        <w:rPr>
          <w:rFonts w:eastAsiaTheme="minorEastAsia"/>
        </w:rPr>
      </w:pPr>
      <w:r w:rsidRPr="001E0BB9">
        <w:rPr>
          <w:rFonts w:eastAsiaTheme="minorEastAsia"/>
        </w:rPr>
        <w:t xml:space="preserve">Pendant ce temps la fourmi 1 parcourt la même distance, qui n’est pas un multiple de </w:t>
      </w:r>
      <m:oMath>
        <m:r>
          <w:rPr>
            <w:rFonts w:ascii="Cambria Math" w:eastAsiaTheme="minorEastAsia" w:hAnsi="Cambria Math"/>
          </w:rPr>
          <m:t>4π</m:t>
        </m:r>
      </m:oMath>
      <w:r w:rsidRPr="001E0BB9">
        <w:rPr>
          <w:rFonts w:eastAsiaTheme="minorEastAsia"/>
        </w:rPr>
        <w:t xml:space="preserve">, </w:t>
      </w:r>
    </w:p>
    <w:p w:rsidR="009B72AE" w:rsidRPr="001E0BB9" w:rsidRDefault="009B72AE" w:rsidP="00C14D90">
      <w:pPr>
        <w:pStyle w:val="Paragraphedeliste"/>
        <w:tabs>
          <w:tab w:val="left" w:pos="284"/>
        </w:tabs>
        <w:ind w:left="0"/>
        <w:jc w:val="both"/>
        <w:rPr>
          <w:rFonts w:eastAsiaTheme="minorEastAsia"/>
        </w:rPr>
      </w:pPr>
      <w:r w:rsidRPr="001E0BB9">
        <w:rPr>
          <w:rFonts w:eastAsiaTheme="minorEastAsia"/>
        </w:rPr>
        <w:t xml:space="preserve">Donc la fourmi 1 ne rencontrera pas la fourmi 2 lors de son premier retour. </w:t>
      </w:r>
    </w:p>
    <w:p w:rsidR="009B72AE" w:rsidRPr="001E0BB9" w:rsidRDefault="009B72AE" w:rsidP="00C14D90">
      <w:pPr>
        <w:pStyle w:val="Paragraphedeliste"/>
        <w:tabs>
          <w:tab w:val="left" w:pos="284"/>
        </w:tabs>
        <w:ind w:left="0"/>
        <w:jc w:val="both"/>
        <w:rPr>
          <w:rFonts w:eastAsiaTheme="minorEastAsia"/>
        </w:rPr>
      </w:pPr>
    </w:p>
    <w:p w:rsidR="009B72AE" w:rsidRPr="001E0BB9" w:rsidRDefault="00BB5D6D" w:rsidP="00C14D90">
      <w:pPr>
        <w:pStyle w:val="Paragraphedeliste"/>
        <w:tabs>
          <w:tab w:val="left" w:pos="284"/>
        </w:tabs>
        <w:ind w:left="0"/>
        <w:jc w:val="both"/>
        <w:rPr>
          <w:rFonts w:eastAsiaTheme="minorEastAsia"/>
        </w:rPr>
      </w:pPr>
      <w:r w:rsidRPr="001E0BB9">
        <w:rPr>
          <w:rFonts w:eastAsiaTheme="minorEastAsia"/>
        </w:rPr>
        <w:t xml:space="preserve">b. </w:t>
      </w:r>
      <w:r w:rsidR="00FB1F94" w:rsidRPr="001E0BB9">
        <w:rPr>
          <w:rFonts w:eastAsiaTheme="minorEastAsia"/>
        </w:rPr>
        <w:t xml:space="preserve">Au </w:t>
      </w:r>
      <w:r w:rsidR="009B72AE" w:rsidRPr="001E0BB9">
        <w:rPr>
          <w:rFonts w:eastAsiaTheme="minorEastAsia"/>
        </w:rPr>
        <w:t xml:space="preserve">bout de </w:t>
      </w:r>
      <m:oMath>
        <m:r>
          <w:rPr>
            <w:rFonts w:ascii="Cambria Math" w:eastAsiaTheme="minorEastAsia" w:hAnsi="Cambria Math"/>
          </w:rPr>
          <m:t xml:space="preserve">k </m:t>
        </m:r>
      </m:oMath>
      <w:r w:rsidR="009B72AE" w:rsidRPr="001E0BB9">
        <w:rPr>
          <w:rFonts w:eastAsiaTheme="minorEastAsia"/>
        </w:rPr>
        <w:t>aller-retour</w:t>
      </w:r>
      <w:r w:rsidRPr="001E0BB9">
        <w:rPr>
          <w:rFonts w:eastAsiaTheme="minorEastAsia"/>
        </w:rPr>
        <w:t>s</w:t>
      </w:r>
      <w:r w:rsidR="009B72AE" w:rsidRPr="001E0BB9">
        <w:rPr>
          <w:rFonts w:eastAsiaTheme="minorEastAsia"/>
        </w:rPr>
        <w:t xml:space="preserve">, </w:t>
      </w:r>
      <w:r w:rsidR="00FB1F94" w:rsidRPr="001E0BB9">
        <w:rPr>
          <w:rFonts w:eastAsiaTheme="minorEastAsia"/>
        </w:rPr>
        <w:t xml:space="preserve">la fourmi </w:t>
      </w:r>
      <w:r w:rsidR="009B72AE" w:rsidRPr="001E0BB9">
        <w:rPr>
          <w:rFonts w:eastAsiaTheme="minorEastAsia"/>
        </w:rPr>
        <w:t>2 aura parcouru</w:t>
      </w:r>
      <w:r w:rsidRPr="001E0BB9">
        <w:rPr>
          <w:rFonts w:eastAsiaTheme="minorEastAsia"/>
        </w:rPr>
        <w:t xml:space="preserve"> la distance</w:t>
      </w:r>
      <w:r w:rsidR="009B72AE" w:rsidRPr="001E0BB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d= k×2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25+16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</w:p>
    <w:p w:rsidR="00FB1F94" w:rsidRPr="001E0BB9" w:rsidRDefault="009B72AE" w:rsidP="00C14D90">
      <w:pPr>
        <w:pStyle w:val="Paragraphedeliste"/>
        <w:tabs>
          <w:tab w:val="left" w:pos="284"/>
        </w:tabs>
        <w:ind w:left="0"/>
        <w:jc w:val="both"/>
        <w:rPr>
          <w:rFonts w:eastAsiaTheme="minorEastAsia"/>
        </w:rPr>
      </w:pPr>
      <w:r w:rsidRPr="001E0BB9">
        <w:rPr>
          <w:rFonts w:eastAsiaTheme="minorEastAsia"/>
        </w:rPr>
        <w:t xml:space="preserve">La fourmi </w:t>
      </w:r>
      <w:r w:rsidR="00FB1F94" w:rsidRPr="001E0BB9">
        <w:rPr>
          <w:rFonts w:eastAsiaTheme="minorEastAsia"/>
        </w:rPr>
        <w:t>1 a</w:t>
      </w:r>
      <w:r w:rsidRPr="001E0BB9">
        <w:rPr>
          <w:rFonts w:eastAsiaTheme="minorEastAsia"/>
        </w:rPr>
        <w:t>ura</w:t>
      </w:r>
      <w:r w:rsidR="00FB1F94" w:rsidRPr="001E0BB9">
        <w:rPr>
          <w:rFonts w:eastAsiaTheme="minorEastAsia"/>
        </w:rPr>
        <w:t xml:space="preserve"> parcouru </w:t>
      </w:r>
      <w:r w:rsidRPr="001E0BB9">
        <w:rPr>
          <w:rFonts w:eastAsiaTheme="minorEastAsia"/>
        </w:rPr>
        <w:t xml:space="preserve">la même distance. On cherche si c’est un multiple de </w:t>
      </w:r>
      <m:oMath>
        <m:r>
          <w:rPr>
            <w:rFonts w:ascii="Cambria Math" w:eastAsiaTheme="minorEastAsia" w:hAnsi="Cambria Math"/>
          </w:rPr>
          <m:t>4π :</m:t>
        </m:r>
      </m:oMath>
    </w:p>
    <w:p w:rsidR="008863F6" w:rsidRPr="00BB5D6D" w:rsidRDefault="00BB5D6D" w:rsidP="00C14D90">
      <w:pPr>
        <w:pStyle w:val="Paragraphedeliste"/>
        <w:tabs>
          <w:tab w:val="left" w:pos="284"/>
        </w:tabs>
        <w:ind w:left="0"/>
        <w:jc w:val="both"/>
        <w:rPr>
          <w:rFonts w:eastAsiaTheme="minorEastAsia"/>
        </w:rPr>
      </w:pPr>
      <w:r w:rsidRPr="001E0BB9">
        <w:rPr>
          <w:rFonts w:eastAsiaTheme="minorEastAsia"/>
        </w:rPr>
        <w:t xml:space="preserve">On cherche </w:t>
      </w:r>
      <m:oMath>
        <m:r>
          <w:rPr>
            <w:rFonts w:ascii="Cambria Math" w:eastAsiaTheme="minorEastAsia" w:hAnsi="Cambria Math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</w:rPr>
          <m:t>∈N</m:t>
        </m:r>
      </m:oMath>
      <w:r w:rsidRPr="001E0BB9">
        <w:rPr>
          <w:rFonts w:eastAsiaTheme="minorEastAsia"/>
        </w:rPr>
        <w:t xml:space="preserve"> tel que </w:t>
      </w:r>
      <m:oMath>
        <m:r>
          <w:rPr>
            <w:rFonts w:ascii="Cambria Math" w:eastAsiaTheme="minorEastAsia" w:hAnsi="Cambria Math"/>
          </w:rPr>
          <m:t>k×2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25+16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=4πn</m:t>
        </m:r>
      </m:oMath>
      <w:r w:rsidRPr="001E0BB9">
        <w:rPr>
          <w:rFonts w:eastAsiaTheme="minorEastAsia"/>
        </w:rPr>
        <w:t xml:space="preserve"> ou encore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π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1E0BB9" w:rsidRPr="001E0BB9">
        <w:rPr>
          <w:rFonts w:eastAsiaTheme="minorEastAsia"/>
        </w:rPr>
        <w:t xml:space="preserve"> ce qui est impossible car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π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1E0BB9">
        <w:rPr>
          <w:rFonts w:eastAsiaTheme="minorEastAsia"/>
        </w:rPr>
        <w:t xml:space="preserve"> est irrationnel</w:t>
      </w:r>
      <w:r w:rsidR="001E0BB9" w:rsidRPr="001E0BB9">
        <w:rPr>
          <w:rFonts w:eastAsiaTheme="minorEastAsia"/>
        </w:rPr>
        <w:t>.</w:t>
      </w:r>
      <w:r w:rsidR="00C14D90" w:rsidRPr="00C14D90">
        <w:t xml:space="preserve"> </w:t>
      </w:r>
    </w:p>
    <w:sectPr w:rsidR="008863F6" w:rsidRPr="00BB5D6D" w:rsidSect="00C14D90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10A4"/>
    <w:multiLevelType w:val="hybridMultilevel"/>
    <w:tmpl w:val="3CA861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B5F58"/>
    <w:multiLevelType w:val="hybridMultilevel"/>
    <w:tmpl w:val="B5262B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45134"/>
    <w:multiLevelType w:val="hybridMultilevel"/>
    <w:tmpl w:val="F86AB2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26FC7"/>
    <w:multiLevelType w:val="hybridMultilevel"/>
    <w:tmpl w:val="ACFCE5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63F6"/>
    <w:rsid w:val="001E0BB9"/>
    <w:rsid w:val="002B4807"/>
    <w:rsid w:val="003210B7"/>
    <w:rsid w:val="0043502A"/>
    <w:rsid w:val="004F0767"/>
    <w:rsid w:val="00520BDF"/>
    <w:rsid w:val="005E040C"/>
    <w:rsid w:val="006E3D31"/>
    <w:rsid w:val="00725B27"/>
    <w:rsid w:val="0074335B"/>
    <w:rsid w:val="007A6D91"/>
    <w:rsid w:val="00861F86"/>
    <w:rsid w:val="00877832"/>
    <w:rsid w:val="008863F6"/>
    <w:rsid w:val="0089314F"/>
    <w:rsid w:val="008B442E"/>
    <w:rsid w:val="009A45E8"/>
    <w:rsid w:val="009B72AE"/>
    <w:rsid w:val="00A26C77"/>
    <w:rsid w:val="00B13E2F"/>
    <w:rsid w:val="00BB5D6D"/>
    <w:rsid w:val="00C14D90"/>
    <w:rsid w:val="00C82C90"/>
    <w:rsid w:val="00CE08FA"/>
    <w:rsid w:val="00FB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7BFD"/>
  <w15:docId w15:val="{7785829A-25E9-4125-8967-1D64503A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D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63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3F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863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Rémi Barralt</dc:creator>
  <cp:lastModifiedBy>rbarrault</cp:lastModifiedBy>
  <cp:revision>9</cp:revision>
  <dcterms:created xsi:type="dcterms:W3CDTF">2018-02-23T17:03:00Z</dcterms:created>
  <dcterms:modified xsi:type="dcterms:W3CDTF">2018-03-27T09:25:00Z</dcterms:modified>
</cp:coreProperties>
</file>